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C49ED" w14:textId="77777777" w:rsidR="006F2B6E" w:rsidRPr="006F2B6E" w:rsidRDefault="00770204" w:rsidP="006F2B6E">
      <w:pPr>
        <w:spacing w:after="160" w:line="288" w:lineRule="auto"/>
        <w:jc w:val="center"/>
        <w:rPr>
          <w:rFonts w:ascii="Times New Roman" w:eastAsia="Times New Roman" w:hAnsi="Times New Roman" w:cs="Times New Roman"/>
          <w:b/>
          <w:iCs/>
          <w:sz w:val="32"/>
          <w:szCs w:val="36"/>
        </w:rPr>
      </w:pPr>
      <w:r w:rsidRPr="006F2B6E">
        <w:rPr>
          <w:rFonts w:ascii="Times New Roman" w:eastAsia="Times New Roman" w:hAnsi="Times New Roman" w:cs="Times New Roman"/>
          <w:b/>
          <w:iCs/>
          <w:sz w:val="32"/>
          <w:szCs w:val="36"/>
        </w:rPr>
        <w:t>Những Lời Khai Thị Trí Huệ Trong Kinh Kim Cang</w:t>
      </w:r>
    </w:p>
    <w:p w14:paraId="1ED3CF05" w14:textId="05439F8B" w:rsidR="00770204" w:rsidRPr="006F2B6E" w:rsidRDefault="00770204" w:rsidP="006F2B6E">
      <w:pPr>
        <w:spacing w:after="0" w:line="288" w:lineRule="auto"/>
        <w:rPr>
          <w:rFonts w:ascii="Times New Roman" w:eastAsia="Times New Roman" w:hAnsi="Times New Roman" w:cs="Times New Roman"/>
          <w:iCs/>
          <w:sz w:val="28"/>
          <w:szCs w:val="28"/>
        </w:rPr>
      </w:pPr>
      <w:r w:rsidRPr="006F2B6E">
        <w:rPr>
          <w:rFonts w:ascii="Times New Roman" w:eastAsia="Times New Roman" w:hAnsi="Times New Roman" w:cs="Times New Roman"/>
          <w:b/>
          <w:iCs/>
          <w:sz w:val="28"/>
          <w:szCs w:val="28"/>
        </w:rPr>
        <w:t>Chủ Đề 65:</w:t>
      </w:r>
      <w:r w:rsidRPr="006F2B6E">
        <w:rPr>
          <w:rFonts w:ascii="Times New Roman" w:eastAsia="Times New Roman" w:hAnsi="Times New Roman" w:cs="Times New Roman"/>
          <w:iCs/>
          <w:sz w:val="28"/>
          <w:szCs w:val="28"/>
        </w:rPr>
        <w:t xml:space="preserve"> </w:t>
      </w:r>
      <w:r w:rsidRPr="006F2B6E">
        <w:rPr>
          <w:rFonts w:ascii="Times New Roman" w:eastAsia="Times New Roman" w:hAnsi="Times New Roman" w:cs="Times New Roman"/>
          <w:b/>
          <w:sz w:val="28"/>
          <w:szCs w:val="28"/>
        </w:rPr>
        <w:t>Xưa Kia Rời Nhà Đi Xa, Nay Quay Về Nhà, Thừa Hưởng Gia Nghiệp, Hạt Minh Châu Trong Chéo Áo, Không Làm Mà Được, Chính Là Tánh Đức Vậy</w:t>
      </w:r>
    </w:p>
    <w:p w14:paraId="09779424" w14:textId="45578F25" w:rsidR="00F56C30" w:rsidRDefault="00F56C30" w:rsidP="00F56C30">
      <w:pPr>
        <w:spacing w:after="0" w:line="288" w:lineRule="auto"/>
        <w:rPr>
          <w:rFonts w:ascii="Times New Roman" w:eastAsia="Times New Roman" w:hAnsi="Times New Roman" w:cs="Times New Roman"/>
          <w:b/>
          <w:bCs/>
          <w:sz w:val="28"/>
          <w:szCs w:val="28"/>
        </w:rPr>
      </w:pPr>
      <w:r w:rsidRPr="00F56C30">
        <w:rPr>
          <w:rFonts w:ascii="Times New Roman" w:eastAsia="Times New Roman" w:hAnsi="Times New Roman" w:cs="Times New Roman"/>
          <w:b/>
          <w:bCs/>
          <w:sz w:val="28"/>
          <w:szCs w:val="28"/>
        </w:rPr>
        <w:t>Chủ giảng:</w:t>
      </w:r>
      <w:r w:rsidRPr="00F56C30">
        <w:rPr>
          <w:rFonts w:ascii="Times New Roman" w:eastAsia="Times New Roman" w:hAnsi="Times New Roman" w:cs="Times New Roman"/>
          <w:bCs/>
          <w:sz w:val="28"/>
          <w:szCs w:val="28"/>
        </w:rPr>
        <w:t xml:space="preserve"> Pháp sư Tịnh Không</w:t>
      </w:r>
    </w:p>
    <w:p w14:paraId="3EB9B162" w14:textId="25A36C1E" w:rsidR="00770204" w:rsidRPr="006F2B6E" w:rsidRDefault="00770204" w:rsidP="006F2B6E">
      <w:pPr>
        <w:spacing w:after="0" w:line="288" w:lineRule="auto"/>
        <w:rPr>
          <w:rFonts w:ascii="Times New Roman" w:eastAsia="Times New Roman" w:hAnsi="Times New Roman" w:cs="Times New Roman"/>
          <w:sz w:val="28"/>
          <w:szCs w:val="28"/>
        </w:rPr>
      </w:pPr>
      <w:r w:rsidRPr="006F2B6E">
        <w:rPr>
          <w:rFonts w:ascii="Times New Roman" w:eastAsia="Times New Roman" w:hAnsi="Times New Roman" w:cs="Times New Roman"/>
          <w:b/>
          <w:bCs/>
          <w:sz w:val="28"/>
          <w:szCs w:val="28"/>
        </w:rPr>
        <w:t>Thời gian:</w:t>
      </w:r>
      <w:r w:rsidRPr="006F2B6E">
        <w:rPr>
          <w:rFonts w:ascii="Times New Roman" w:eastAsia="Times New Roman" w:hAnsi="Times New Roman" w:cs="Times New Roman"/>
          <w:sz w:val="28"/>
          <w:szCs w:val="28"/>
        </w:rPr>
        <w:t xml:space="preserve"> Tháng 05 năm 1995</w:t>
      </w:r>
    </w:p>
    <w:p w14:paraId="74D6C9C6" w14:textId="77777777" w:rsidR="00770204" w:rsidRPr="006F2B6E" w:rsidRDefault="00770204" w:rsidP="006F2B6E">
      <w:pPr>
        <w:spacing w:after="0" w:line="288" w:lineRule="auto"/>
        <w:rPr>
          <w:rFonts w:ascii="Times New Roman" w:eastAsia="Times New Roman" w:hAnsi="Times New Roman" w:cs="Times New Roman"/>
          <w:sz w:val="28"/>
          <w:szCs w:val="28"/>
        </w:rPr>
      </w:pPr>
      <w:r w:rsidRPr="006F2B6E">
        <w:rPr>
          <w:rFonts w:ascii="Times New Roman" w:eastAsia="Times New Roman" w:hAnsi="Times New Roman" w:cs="Times New Roman"/>
          <w:b/>
          <w:bCs/>
          <w:sz w:val="28"/>
          <w:szCs w:val="28"/>
        </w:rPr>
        <w:t>Địa điểm:</w:t>
      </w:r>
      <w:r w:rsidRPr="006F2B6E">
        <w:rPr>
          <w:rFonts w:ascii="Times New Roman" w:eastAsia="Times New Roman" w:hAnsi="Times New Roman" w:cs="Times New Roman"/>
          <w:sz w:val="28"/>
          <w:szCs w:val="28"/>
        </w:rPr>
        <w:t xml:space="preserve"> Cư Sĩ Lâm Phật Giáo Singapore</w:t>
      </w:r>
    </w:p>
    <w:p w14:paraId="6F07B493" w14:textId="77777777" w:rsidR="00770204" w:rsidRPr="006F2B6E" w:rsidRDefault="00770204" w:rsidP="006F2B6E">
      <w:pPr>
        <w:spacing w:after="0" w:line="288" w:lineRule="auto"/>
        <w:rPr>
          <w:rFonts w:ascii="Times New Roman" w:eastAsia="Times New Roman" w:hAnsi="Times New Roman" w:cs="Times New Roman"/>
          <w:sz w:val="28"/>
          <w:szCs w:val="28"/>
        </w:rPr>
      </w:pPr>
      <w:r w:rsidRPr="006F2B6E">
        <w:rPr>
          <w:rFonts w:ascii="Times New Roman" w:eastAsia="Times New Roman" w:hAnsi="Times New Roman" w:cs="Times New Roman"/>
          <w:b/>
          <w:bCs/>
          <w:sz w:val="28"/>
          <w:szCs w:val="28"/>
        </w:rPr>
        <w:t>Trích lục từ:</w:t>
      </w:r>
      <w:r w:rsidRPr="006F2B6E">
        <w:rPr>
          <w:rFonts w:ascii="Times New Roman" w:eastAsia="Times New Roman" w:hAnsi="Times New Roman" w:cs="Times New Roman"/>
          <w:sz w:val="28"/>
          <w:szCs w:val="28"/>
        </w:rPr>
        <w:t xml:space="preserve"> Báo cáo nghiên cứu Kim Cang Bát Nhã (Tập 005)</w:t>
      </w:r>
    </w:p>
    <w:p w14:paraId="15A77127" w14:textId="77777777" w:rsidR="00770204" w:rsidRPr="006F2B6E" w:rsidRDefault="00770204" w:rsidP="006F2B6E">
      <w:pPr>
        <w:spacing w:after="0" w:line="288" w:lineRule="auto"/>
        <w:rPr>
          <w:rFonts w:ascii="Times New Roman" w:eastAsia="Times New Roman" w:hAnsi="Times New Roman" w:cs="Times New Roman"/>
          <w:sz w:val="28"/>
          <w:szCs w:val="28"/>
        </w:rPr>
      </w:pPr>
      <w:r w:rsidRPr="006F2B6E">
        <w:rPr>
          <w:rFonts w:ascii="Times New Roman" w:eastAsia="Times New Roman" w:hAnsi="Times New Roman" w:cs="Times New Roman"/>
          <w:b/>
          <w:sz w:val="28"/>
          <w:szCs w:val="28"/>
        </w:rPr>
        <w:t>Chuyển ngữ:</w:t>
      </w:r>
      <w:r w:rsidRPr="006F2B6E">
        <w:rPr>
          <w:rFonts w:ascii="Times New Roman" w:eastAsia="Times New Roman" w:hAnsi="Times New Roman" w:cs="Times New Roman"/>
          <w:sz w:val="28"/>
          <w:szCs w:val="28"/>
        </w:rPr>
        <w:t xml:space="preserve"> Tịch Minh</w:t>
      </w:r>
    </w:p>
    <w:p w14:paraId="53ACA17C" w14:textId="742EFC4D" w:rsidR="00770204" w:rsidRPr="006F2B6E" w:rsidRDefault="006F2B6E" w:rsidP="00D85C9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0274E9" w14:textId="3D6A6E4E" w:rsidR="006F2B6E" w:rsidRPr="006F2B6E" w:rsidRDefault="006F2B6E" w:rsidP="006F2B6E">
      <w:pPr>
        <w:spacing w:after="160" w:line="288" w:lineRule="auto"/>
        <w:ind w:firstLine="540"/>
        <w:jc w:val="both"/>
        <w:rPr>
          <w:rFonts w:ascii="Times New Roman" w:eastAsia="DFKai-SB" w:hAnsi="Times New Roman" w:cs="Times New Roman"/>
          <w:b/>
          <w:bCs/>
          <w:sz w:val="28"/>
          <w:szCs w:val="28"/>
        </w:rPr>
      </w:pPr>
      <w:r w:rsidRPr="006F2B6E">
        <w:rPr>
          <w:rFonts w:ascii="Times New Roman" w:eastAsia="DFKai-SB" w:hAnsi="Times New Roman" w:cs="Times New Roman"/>
          <w:b/>
          <w:bCs/>
          <w:sz w:val="28"/>
          <w:szCs w:val="28"/>
        </w:rPr>
        <w:t>【</w:t>
      </w:r>
      <w:r w:rsidR="0050355B" w:rsidRPr="006F2B6E">
        <w:rPr>
          <w:rFonts w:ascii="Times New Roman" w:eastAsia="Times New Roman" w:hAnsi="Times New Roman" w:cs="Times New Roman"/>
          <w:b/>
          <w:bCs/>
          <w:sz w:val="28"/>
          <w:szCs w:val="28"/>
        </w:rPr>
        <w:t>Xưa kia rời nhà đi xa, nay quay về nhà, thừa hưởng gia nghiệp, hạt minh châu trong chéo áo, không làm mà được, chính là Tánh Đức vậy.</w:t>
      </w:r>
      <w:r w:rsidRPr="006F2B6E">
        <w:rPr>
          <w:rFonts w:ascii="Times New Roman" w:eastAsia="PMingLiU" w:hAnsi="Times New Roman" w:cs="Times New Roman" w:hint="eastAsia"/>
          <w:b/>
          <w:bCs/>
          <w:sz w:val="28"/>
          <w:szCs w:val="28"/>
        </w:rPr>
        <w:t>】</w:t>
      </w:r>
    </w:p>
    <w:p w14:paraId="60F916BF" w14:textId="1FBCC5F1" w:rsidR="0050355B" w:rsidRPr="006F2B6E" w:rsidRDefault="0050355B" w:rsidP="006F2B6E">
      <w:pPr>
        <w:spacing w:after="160" w:line="288" w:lineRule="auto"/>
        <w:ind w:firstLine="540"/>
        <w:jc w:val="both"/>
        <w:rPr>
          <w:rFonts w:ascii="Times New Roman" w:eastAsia="Times New Roman" w:hAnsi="Times New Roman" w:cs="Times New Roman"/>
          <w:sz w:val="28"/>
          <w:szCs w:val="28"/>
        </w:rPr>
      </w:pPr>
      <w:r w:rsidRPr="006F2B6E">
        <w:rPr>
          <w:rFonts w:ascii="Times New Roman" w:eastAsia="Times New Roman" w:hAnsi="Times New Roman" w:cs="Times New Roman"/>
          <w:sz w:val="28"/>
          <w:szCs w:val="28"/>
        </w:rPr>
        <w:t xml:space="preserve">Mấy câu nói ở trước này là mang ý nghĩa ở trong </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Kinh Pháp Hoa</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 xml:space="preserve">. Đức Phật giảng </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Kinh Pháp Hoa</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 xml:space="preserve">, có đưa ra một thí dụ, ví như một đứa trẻ bỏ nhà trốn đi, ở bên ngoài chịu đủ mọi khổ nạn, quên mất cả quê nhà cũ. Nhưng người cha thì nhận ra con, anh ta lưu lạc đã lâu, chẳng những không biết nhà, mà cha cũng chẳng nhận ra nữa. Người cha tìm được anh ta về, nhưng không thể nhận ngay là con trai, nếu nhận là con trai thì anh ta sợ chết khiếp, anh ta không dám thừa nhận, bèn thuê anh ta về làm công, dần dần đề bạt anh ta, dần dần khiến anh ta biết đây là nhà của mình, biết ông chủ này chính là cha mình, như vậy mới có thể tiếp nhận gia tài. Đây là thí dụ trong </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Kinh Pháp Hoa</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w:t>
      </w:r>
    </w:p>
    <w:p w14:paraId="4EEA95F2" w14:textId="49430AE1" w:rsidR="0050355B" w:rsidRPr="006F2B6E" w:rsidRDefault="0050355B" w:rsidP="006F2B6E">
      <w:pPr>
        <w:spacing w:after="160" w:line="288" w:lineRule="auto"/>
        <w:ind w:firstLine="540"/>
        <w:jc w:val="both"/>
        <w:rPr>
          <w:rFonts w:ascii="Times New Roman" w:eastAsia="Times New Roman" w:hAnsi="Times New Roman" w:cs="Times New Roman"/>
          <w:sz w:val="28"/>
          <w:szCs w:val="28"/>
        </w:rPr>
      </w:pPr>
      <w:r w:rsidRPr="006F2B6E">
        <w:rPr>
          <w:rFonts w:ascii="Times New Roman" w:eastAsia="Times New Roman" w:hAnsi="Times New Roman" w:cs="Times New Roman"/>
          <w:sz w:val="28"/>
          <w:szCs w:val="28"/>
        </w:rPr>
        <w:t xml:space="preserve">Nói một cách thực chất, Thích Ca Mâu Ni Phật là đang ví dụ cho chúng ta, tình cảnh của chúng ta hệt như trong kinh đã nói, không khác chút nào. Quê nhà xưa của chúng ta là gì? Là Chân Như Tự Tánh, đây là cái chơn thật. Ngày nay chúng ta mê mất tự tánh, không nhận ra chính mình, đem cái giả tướng này cho là mình, đem cái nhà cửa hư huyễn giả tạm này cho là quê nhà của mình. Trong Thiền Tông thường nói </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Bản lai diện mục trước khi cha mẹ sanh ra</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 đó là chính mình, đã quên mất rồi, đã mê mất rồi. Chư Phật Như Lai là từ phụ (người cha lành) của chúng ta, ngày nay Ngài đến gọi chúng ta về, chúng ta tiếp nhận lời giáo huấn của Phật, đây chính là quay về quê nhà.</w:t>
      </w:r>
    </w:p>
    <w:p w14:paraId="188748B9" w14:textId="33AE35C5" w:rsidR="0050355B" w:rsidRPr="006F2B6E" w:rsidRDefault="0050355B" w:rsidP="006F2B6E">
      <w:pPr>
        <w:spacing w:after="160" w:line="288" w:lineRule="auto"/>
        <w:ind w:firstLine="540"/>
        <w:jc w:val="both"/>
        <w:rPr>
          <w:rFonts w:ascii="Times New Roman" w:eastAsia="Times New Roman" w:hAnsi="Times New Roman" w:cs="Times New Roman"/>
          <w:sz w:val="28"/>
          <w:szCs w:val="28"/>
        </w:rPr>
      </w:pPr>
      <w:r w:rsidRPr="006F2B6E">
        <w:rPr>
          <w:rFonts w:ascii="Times New Roman" w:eastAsia="Times New Roman" w:hAnsi="Times New Roman" w:cs="Times New Roman"/>
          <w:sz w:val="28"/>
          <w:szCs w:val="28"/>
        </w:rPr>
        <w:t xml:space="preserve">Quan trọng là phải biết hồi đầu (quay đầu). Quay đầu từ đâu? Từ trong ngũ dục lục trần mà quay đầu, từ trong danh văn lợi dưỡng mà quay đầu, từ trong sáu nẻo luân hồi sanh tử mà quay đầu, như vậy mới được. Quan trọng là phải biết quay đầu, vừa quay đầu là thành tựu. Giống như Quán Âm Bồ Tát </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 xml:space="preserve">phản </w:t>
      </w:r>
      <w:r w:rsidRPr="006F2B6E">
        <w:rPr>
          <w:rFonts w:ascii="Times New Roman" w:eastAsia="Times New Roman" w:hAnsi="Times New Roman" w:cs="Times New Roman"/>
          <w:sz w:val="28"/>
          <w:szCs w:val="28"/>
        </w:rPr>
        <w:lastRenderedPageBreak/>
        <w:t>văn văn tự tánh</w:t>
      </w:r>
      <w:r w:rsidR="001B08DA" w:rsidRPr="006F2B6E">
        <w:rPr>
          <w:rFonts w:ascii="Times New Roman" w:eastAsia="Times New Roman" w:hAnsi="Times New Roman" w:cs="Times New Roman"/>
          <w:sz w:val="28"/>
          <w:szCs w:val="28"/>
        </w:rPr>
        <w:t>”</w:t>
      </w:r>
      <w:r w:rsidRPr="006F2B6E">
        <w:rPr>
          <w:rFonts w:ascii="Times New Roman" w:eastAsia="Times New Roman" w:hAnsi="Times New Roman" w:cs="Times New Roman"/>
          <w:sz w:val="28"/>
          <w:szCs w:val="28"/>
        </w:rPr>
        <w:t xml:space="preserve"> (xoay cái nghe để nghe lại tự tánh), phản văn chính là quay đầu, dùng cái tánh nghe để làm đại biểu, sáu căn đối với cảnh giới sáu trần thảy đều quay đầu, quay đầu là bờ.</w:t>
      </w:r>
    </w:p>
    <w:p w14:paraId="18FD9296" w14:textId="411E0C8B" w:rsidR="0050355B" w:rsidRPr="006F2B6E" w:rsidRDefault="001B08DA" w:rsidP="006F2B6E">
      <w:pPr>
        <w:spacing w:after="160" w:line="288" w:lineRule="auto"/>
        <w:ind w:firstLine="540"/>
        <w:jc w:val="both"/>
        <w:rPr>
          <w:rFonts w:ascii="Times New Roman" w:eastAsia="Times New Roman" w:hAnsi="Times New Roman" w:cs="Times New Roman"/>
          <w:sz w:val="28"/>
          <w:szCs w:val="28"/>
        </w:rPr>
      </w:pPr>
      <w:r w:rsidRPr="006F2B6E">
        <w:rPr>
          <w:rFonts w:ascii="Times New Roman" w:eastAsia="Times New Roman" w:hAnsi="Times New Roman" w:cs="Times New Roman"/>
          <w:sz w:val="28"/>
          <w:szCs w:val="28"/>
        </w:rPr>
        <w:t>“</w:t>
      </w:r>
      <w:r w:rsidR="0050355B" w:rsidRPr="006F2B6E">
        <w:rPr>
          <w:rFonts w:ascii="Times New Roman" w:eastAsia="Times New Roman" w:hAnsi="Times New Roman" w:cs="Times New Roman"/>
          <w:sz w:val="28"/>
          <w:szCs w:val="28"/>
        </w:rPr>
        <w:t>Thừa hưởng gia nghiệp</w:t>
      </w:r>
      <w:r w:rsidRPr="006F2B6E">
        <w:rPr>
          <w:rFonts w:ascii="Times New Roman" w:eastAsia="Times New Roman" w:hAnsi="Times New Roman" w:cs="Times New Roman"/>
          <w:sz w:val="28"/>
          <w:szCs w:val="28"/>
        </w:rPr>
        <w:t>”</w:t>
      </w:r>
      <w:r w:rsidR="0050355B" w:rsidRPr="006F2B6E">
        <w:rPr>
          <w:rFonts w:ascii="Times New Roman" w:eastAsia="Times New Roman" w:hAnsi="Times New Roman" w:cs="Times New Roman"/>
          <w:sz w:val="28"/>
          <w:szCs w:val="28"/>
        </w:rPr>
        <w:t>, thừa hưởng gia nghiệp của Như Lai, vì sao vậy? Gia nghiệp của Như Lai là của chính mình, là do trong Chân Như Bổn Tánh của chính mình hiện ra, chẳng phải từ ngoài đến, cũng chẳng phải là của người khác. Thập pháp giới y chánh trang nghiêm, toàn là vật do chân tánh của chính mình biến hiện ra, đâu có cái gì từ ngoài đến.</w:t>
      </w:r>
    </w:p>
    <w:p w14:paraId="7590E856" w14:textId="46FA23FE" w:rsidR="00B83DA7" w:rsidRPr="006F2B6E" w:rsidRDefault="001B08DA" w:rsidP="006F2B6E">
      <w:pPr>
        <w:spacing w:after="160" w:line="288" w:lineRule="auto"/>
        <w:ind w:firstLine="540"/>
        <w:jc w:val="both"/>
        <w:rPr>
          <w:rFonts w:ascii="Times New Roman" w:hAnsi="Times New Roman" w:cs="Times New Roman"/>
          <w:sz w:val="28"/>
        </w:rPr>
      </w:pPr>
      <w:r w:rsidRPr="006F2B6E">
        <w:rPr>
          <w:rFonts w:ascii="Times New Roman" w:eastAsia="Times New Roman" w:hAnsi="Times New Roman" w:cs="Times New Roman"/>
          <w:sz w:val="28"/>
          <w:szCs w:val="28"/>
        </w:rPr>
        <w:t>“</w:t>
      </w:r>
      <w:r w:rsidR="0050355B" w:rsidRPr="006F2B6E">
        <w:rPr>
          <w:rFonts w:ascii="Times New Roman" w:eastAsia="Times New Roman" w:hAnsi="Times New Roman" w:cs="Times New Roman"/>
          <w:sz w:val="28"/>
          <w:szCs w:val="28"/>
        </w:rPr>
        <w:t>Hạt minh châu trong chéo áo, không làm mà được</w:t>
      </w:r>
      <w:r w:rsidRPr="006F2B6E">
        <w:rPr>
          <w:rFonts w:ascii="Times New Roman" w:eastAsia="Times New Roman" w:hAnsi="Times New Roman" w:cs="Times New Roman"/>
          <w:sz w:val="28"/>
          <w:szCs w:val="28"/>
        </w:rPr>
        <w:t>”</w:t>
      </w:r>
      <w:r w:rsidR="0050355B" w:rsidRPr="006F2B6E">
        <w:rPr>
          <w:rFonts w:ascii="Times New Roman" w:eastAsia="Times New Roman" w:hAnsi="Times New Roman" w:cs="Times New Roman"/>
          <w:sz w:val="28"/>
          <w:szCs w:val="28"/>
        </w:rPr>
        <w:t xml:space="preserve">, đây cũng là tỷ dụ, khi mê, ở trong sáu nẻo, giống như người bần cùng chịu đủ khổ nạn, bản thân mình có hạt châu vô giá mà không biết, lại quên mất tiêu. Giấu ở trong túi áo, vốn dĩ có hạt châu vô giá, quên rồi, lại đi ra ngoài xin ăn. Được một người sáng mắt chỉ điểm: Anh hà tất phải khổ sở như thế? Trong túi áo anh có hạt châu vô giá, lấy ra thì anh một đời thọ dụng không hết. Sờ vào trong túi, quả nhiên không sai, đúng là có thật. Bạn xem, cái nghèo cùng khổ nạn đó chẳng phải là chịu oan uổng rồi hay sao? Đây là tỷ dụ chúng ta ở trong sáu nẻo luân hồi chịu những khổ nạn này, là chịu oan uổng! Hạt châu vô giá của chúng ta ở đâu? Mọi người đọc qua </w:t>
      </w:r>
      <w:r w:rsidRPr="006F2B6E">
        <w:rPr>
          <w:rFonts w:ascii="Times New Roman" w:eastAsia="Times New Roman" w:hAnsi="Times New Roman" w:cs="Times New Roman"/>
          <w:sz w:val="28"/>
          <w:szCs w:val="28"/>
        </w:rPr>
        <w:t>“</w:t>
      </w:r>
      <w:r w:rsidR="0050355B" w:rsidRPr="006F2B6E">
        <w:rPr>
          <w:rFonts w:ascii="Times New Roman" w:eastAsia="Times New Roman" w:hAnsi="Times New Roman" w:cs="Times New Roman"/>
          <w:sz w:val="28"/>
          <w:szCs w:val="28"/>
        </w:rPr>
        <w:t>Kinh Lăng Nghiêm</w:t>
      </w:r>
      <w:r w:rsidRPr="006F2B6E">
        <w:rPr>
          <w:rFonts w:ascii="Times New Roman" w:eastAsia="Times New Roman" w:hAnsi="Times New Roman" w:cs="Times New Roman"/>
          <w:sz w:val="28"/>
          <w:szCs w:val="28"/>
        </w:rPr>
        <w:t>”</w:t>
      </w:r>
      <w:r w:rsidR="0050355B" w:rsidRPr="006F2B6E">
        <w:rPr>
          <w:rFonts w:ascii="Times New Roman" w:eastAsia="Times New Roman" w:hAnsi="Times New Roman" w:cs="Times New Roman"/>
          <w:sz w:val="28"/>
          <w:szCs w:val="28"/>
        </w:rPr>
        <w:t xml:space="preserve"> thì sẽ biết, ngay tại cửa sáu căn (lục căn môn đầu). Cho nên nhà Thiền nói: </w:t>
      </w:r>
      <w:r w:rsidRPr="006F2B6E">
        <w:rPr>
          <w:rFonts w:ascii="Times New Roman" w:eastAsia="Times New Roman" w:hAnsi="Times New Roman" w:cs="Times New Roman"/>
          <w:sz w:val="28"/>
          <w:szCs w:val="28"/>
        </w:rPr>
        <w:t>“</w:t>
      </w:r>
      <w:r w:rsidR="0050355B" w:rsidRPr="006F2B6E">
        <w:rPr>
          <w:rFonts w:ascii="Times New Roman" w:eastAsia="Times New Roman" w:hAnsi="Times New Roman" w:cs="Times New Roman"/>
          <w:sz w:val="28"/>
          <w:szCs w:val="28"/>
        </w:rPr>
        <w:t>Lục căn môn đầu phóng quang động địa</w:t>
      </w:r>
      <w:r w:rsidRPr="006F2B6E">
        <w:rPr>
          <w:rFonts w:ascii="Times New Roman" w:eastAsia="Times New Roman" w:hAnsi="Times New Roman" w:cs="Times New Roman"/>
          <w:sz w:val="28"/>
          <w:szCs w:val="28"/>
        </w:rPr>
        <w:t>”</w:t>
      </w:r>
      <w:r w:rsidR="0050355B" w:rsidRPr="006F2B6E">
        <w:rPr>
          <w:rFonts w:ascii="Times New Roman" w:eastAsia="Times New Roman" w:hAnsi="Times New Roman" w:cs="Times New Roman"/>
          <w:sz w:val="28"/>
          <w:szCs w:val="28"/>
        </w:rPr>
        <w:t>. Đó chính là hạt minh châu vô giá của nhà mình, đó chính là chân tánh của chính mình, cái này là Tánh Đức, đều là nói về Tánh Đức vậy.</w:t>
      </w:r>
    </w:p>
    <w:sectPr w:rsidR="00B83DA7" w:rsidRPr="006F2B6E" w:rsidSect="006F2B6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5598E" w14:textId="77777777" w:rsidR="006F2B6E" w:rsidRDefault="006F2B6E" w:rsidP="006F2B6E">
      <w:pPr>
        <w:spacing w:after="0" w:line="240" w:lineRule="auto"/>
      </w:pPr>
      <w:r>
        <w:separator/>
      </w:r>
    </w:p>
  </w:endnote>
  <w:endnote w:type="continuationSeparator" w:id="0">
    <w:p w14:paraId="3EC9EC06" w14:textId="77777777" w:rsidR="006F2B6E" w:rsidRDefault="006F2B6E" w:rsidP="006F2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5D598" w14:textId="77777777" w:rsidR="006F2B6E" w:rsidRDefault="006F2B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31AF4" w14:textId="303AACF1" w:rsidR="006F2B6E" w:rsidRPr="006F2B6E" w:rsidRDefault="006F2B6E" w:rsidP="006F2B6E">
    <w:pPr>
      <w:pStyle w:val="Footer"/>
      <w:tabs>
        <w:tab w:val="clear" w:pos="4513"/>
        <w:tab w:val="clear" w:pos="9026"/>
      </w:tabs>
      <w:jc w:val="center"/>
      <w:rPr>
        <w:rFonts w:ascii="Times New Roman" w:hAnsi="Times New Roman" w:cs="Times New Roman"/>
        <w:sz w:val="24"/>
      </w:rPr>
    </w:pPr>
    <w:r w:rsidRPr="006F2B6E">
      <w:rPr>
        <w:rFonts w:ascii="Times New Roman" w:hAnsi="Times New Roman" w:cs="Times New Roman"/>
        <w:sz w:val="24"/>
      </w:rPr>
      <w:fldChar w:fldCharType="begin"/>
    </w:r>
    <w:r w:rsidRPr="006F2B6E">
      <w:rPr>
        <w:rFonts w:ascii="Times New Roman" w:hAnsi="Times New Roman" w:cs="Times New Roman"/>
        <w:sz w:val="24"/>
      </w:rPr>
      <w:instrText xml:space="preserve"> PAGE  \* MERGEFORMAT </w:instrText>
    </w:r>
    <w:r w:rsidRPr="006F2B6E">
      <w:rPr>
        <w:rFonts w:ascii="Times New Roman" w:hAnsi="Times New Roman" w:cs="Times New Roman"/>
        <w:sz w:val="24"/>
      </w:rPr>
      <w:fldChar w:fldCharType="separate"/>
    </w:r>
    <w:r w:rsidRPr="006F2B6E">
      <w:rPr>
        <w:rFonts w:ascii="Times New Roman" w:hAnsi="Times New Roman" w:cs="Times New Roman"/>
        <w:noProof/>
        <w:sz w:val="24"/>
      </w:rPr>
      <w:t>1</w:t>
    </w:r>
    <w:r w:rsidRPr="006F2B6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8C32" w14:textId="77777777" w:rsidR="006F2B6E" w:rsidRDefault="006F2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1821F" w14:textId="77777777" w:rsidR="006F2B6E" w:rsidRDefault="006F2B6E" w:rsidP="006F2B6E">
      <w:pPr>
        <w:spacing w:after="0" w:line="240" w:lineRule="auto"/>
      </w:pPr>
      <w:r>
        <w:separator/>
      </w:r>
    </w:p>
  </w:footnote>
  <w:footnote w:type="continuationSeparator" w:id="0">
    <w:p w14:paraId="7D849E94" w14:textId="77777777" w:rsidR="006F2B6E" w:rsidRDefault="006F2B6E" w:rsidP="006F2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580E" w14:textId="77777777" w:rsidR="006F2B6E" w:rsidRDefault="006F2B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7B84A" w14:textId="77777777" w:rsidR="006F2B6E" w:rsidRDefault="006F2B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9273D" w14:textId="77777777" w:rsidR="006F2B6E" w:rsidRDefault="006F2B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167D"/>
    <w:rsid w:val="000352CE"/>
    <w:rsid w:val="00184AA4"/>
    <w:rsid w:val="001B08DA"/>
    <w:rsid w:val="0050355B"/>
    <w:rsid w:val="006F2B6E"/>
    <w:rsid w:val="0070167D"/>
    <w:rsid w:val="00770204"/>
    <w:rsid w:val="0079251A"/>
    <w:rsid w:val="00806B7D"/>
    <w:rsid w:val="00B83DA7"/>
    <w:rsid w:val="00D85C9D"/>
    <w:rsid w:val="00F56C3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CDA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35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
    <w:name w:val="citation-9"/>
    <w:basedOn w:val="DefaultParagraphFont"/>
    <w:rsid w:val="0050355B"/>
  </w:style>
  <w:style w:type="character" w:customStyle="1" w:styleId="citation-8">
    <w:name w:val="citation-8"/>
    <w:basedOn w:val="DefaultParagraphFont"/>
    <w:rsid w:val="0050355B"/>
  </w:style>
  <w:style w:type="character" w:customStyle="1" w:styleId="citation-7">
    <w:name w:val="citation-7"/>
    <w:basedOn w:val="DefaultParagraphFont"/>
    <w:rsid w:val="0050355B"/>
  </w:style>
  <w:style w:type="character" w:customStyle="1" w:styleId="citation-6">
    <w:name w:val="citation-6"/>
    <w:basedOn w:val="DefaultParagraphFont"/>
    <w:rsid w:val="0050355B"/>
  </w:style>
  <w:style w:type="character" w:customStyle="1" w:styleId="citation-5">
    <w:name w:val="citation-5"/>
    <w:basedOn w:val="DefaultParagraphFont"/>
    <w:rsid w:val="0050355B"/>
  </w:style>
  <w:style w:type="paragraph" w:styleId="Header">
    <w:name w:val="header"/>
    <w:basedOn w:val="Normal"/>
    <w:link w:val="HeaderChar"/>
    <w:uiPriority w:val="99"/>
    <w:unhideWhenUsed/>
    <w:rsid w:val="006F2B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B6E"/>
  </w:style>
  <w:style w:type="paragraph" w:styleId="Footer">
    <w:name w:val="footer"/>
    <w:basedOn w:val="Normal"/>
    <w:link w:val="FooterChar"/>
    <w:uiPriority w:val="99"/>
    <w:unhideWhenUsed/>
    <w:rsid w:val="006F2B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221798">
      <w:bodyDiv w:val="1"/>
      <w:marLeft w:val="0"/>
      <w:marRight w:val="0"/>
      <w:marTop w:val="0"/>
      <w:marBottom w:val="0"/>
      <w:divBdr>
        <w:top w:val="none" w:sz="0" w:space="0" w:color="auto"/>
        <w:left w:val="none" w:sz="0" w:space="0" w:color="auto"/>
        <w:bottom w:val="none" w:sz="0" w:space="0" w:color="auto"/>
        <w:right w:val="none" w:sz="0" w:space="0" w:color="auto"/>
      </w:divBdr>
      <w:divsChild>
        <w:div w:id="552039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2025-12-19T08:30:00Z</dcterms:created>
  <dcterms:modified xsi:type="dcterms:W3CDTF">2026-10-23T03:20:00Z</dcterms:modified>
</cp:coreProperties>
</file>